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3AA3A" w14:textId="77777777" w:rsidR="00C761FD" w:rsidRPr="00426365" w:rsidRDefault="00C761FD" w:rsidP="00C761FD">
      <w:pPr>
        <w:rPr>
          <w:rFonts w:ascii="Arial" w:hAnsi="Arial" w:cs="Arial"/>
          <w:b/>
          <w:lang w:val="en-US"/>
        </w:rPr>
      </w:pPr>
      <w:r w:rsidRPr="00426365">
        <w:rPr>
          <w:rFonts w:ascii="Arial" w:hAnsi="Arial" w:cs="Arial"/>
          <w:b/>
          <w:noProof/>
          <w:lang w:val="en-US" w:eastAsia="hr-HR"/>
        </w:rPr>
        <w:drawing>
          <wp:inline distT="0" distB="0" distL="0" distR="0" wp14:anchorId="0F5E2B6B" wp14:editId="2AB46F21">
            <wp:extent cx="2040890" cy="438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0890" cy="438785"/>
                    </a:xfrm>
                    <a:prstGeom prst="rect">
                      <a:avLst/>
                    </a:prstGeom>
                    <a:noFill/>
                    <a:ln>
                      <a:noFill/>
                    </a:ln>
                  </pic:spPr>
                </pic:pic>
              </a:graphicData>
            </a:graphic>
          </wp:inline>
        </w:drawing>
      </w:r>
    </w:p>
    <w:p w14:paraId="63BEA0F1" w14:textId="77777777" w:rsidR="00426365" w:rsidRPr="00426365" w:rsidRDefault="00426365" w:rsidP="002566AF">
      <w:pPr>
        <w:jc w:val="both"/>
        <w:rPr>
          <w:rFonts w:ascii="Arial" w:hAnsi="Arial" w:cs="Arial"/>
          <w:sz w:val="20"/>
          <w:szCs w:val="20"/>
          <w:lang w:val="en-US"/>
        </w:rPr>
      </w:pPr>
    </w:p>
    <w:p w14:paraId="78056F4D" w14:textId="66ECF45B" w:rsidR="00426365" w:rsidRPr="00426365" w:rsidRDefault="00426365" w:rsidP="003079DC">
      <w:pPr>
        <w:jc w:val="both"/>
        <w:rPr>
          <w:lang w:val="en-US"/>
        </w:rPr>
      </w:pPr>
      <w:r w:rsidRPr="00426365">
        <w:rPr>
          <w:lang w:val="en-US"/>
        </w:rPr>
        <w:t>Pursuant to Article 2 of the General Rules for the Implementation of Auctions for delivery of electricity in 202</w:t>
      </w:r>
      <w:r w:rsidR="00A60D86">
        <w:rPr>
          <w:lang w:val="en-US"/>
        </w:rPr>
        <w:t>6</w:t>
      </w:r>
      <w:r w:rsidRPr="00426365">
        <w:rPr>
          <w:lang w:val="en-US"/>
        </w:rPr>
        <w:t xml:space="preserve"> to cover losses in the transmission system through the CROPEX Trading Platform (hereinafter: the Rules), HOPS </w:t>
      </w:r>
      <w:proofErr w:type="spellStart"/>
      <w:r w:rsidRPr="00426365">
        <w:rPr>
          <w:lang w:val="en-US"/>
        </w:rPr>
        <w:t>d.</w:t>
      </w:r>
      <w:r w:rsidR="003079DC">
        <w:rPr>
          <w:lang w:val="en-US"/>
        </w:rPr>
        <w:t>d</w:t>
      </w:r>
      <w:r w:rsidRPr="00426365">
        <w:rPr>
          <w:lang w:val="en-US"/>
        </w:rPr>
        <w:t>.</w:t>
      </w:r>
      <w:proofErr w:type="spellEnd"/>
      <w:r w:rsidRPr="00426365">
        <w:rPr>
          <w:lang w:val="en-US"/>
        </w:rPr>
        <w:t xml:space="preserve"> in the capacity of the Client publishes </w:t>
      </w:r>
    </w:p>
    <w:p w14:paraId="45329C17" w14:textId="77777777" w:rsidR="00426365" w:rsidRPr="00426365" w:rsidRDefault="00426365" w:rsidP="00426365">
      <w:pPr>
        <w:jc w:val="center"/>
        <w:rPr>
          <w:rFonts w:ascii="Arial" w:hAnsi="Arial" w:cs="Arial"/>
          <w:b/>
          <w:lang w:val="en-US"/>
        </w:rPr>
      </w:pPr>
    </w:p>
    <w:p w14:paraId="6EFA2150" w14:textId="58C78558" w:rsidR="00426365" w:rsidRDefault="00426365" w:rsidP="00426365">
      <w:pPr>
        <w:jc w:val="center"/>
        <w:rPr>
          <w:rFonts w:ascii="Arial" w:hAnsi="Arial" w:cs="Arial"/>
          <w:b/>
          <w:lang w:val="en-US"/>
        </w:rPr>
      </w:pPr>
      <w:r w:rsidRPr="00426365">
        <w:rPr>
          <w:rFonts w:ascii="Arial" w:hAnsi="Arial" w:cs="Arial"/>
          <w:b/>
          <w:lang w:val="en-US"/>
        </w:rPr>
        <w:t>INVITATION TO AUCTION no. 3000-I-</w:t>
      </w:r>
      <w:r w:rsidR="00FD0B8C">
        <w:rPr>
          <w:rFonts w:ascii="Arial" w:hAnsi="Arial" w:cs="Arial"/>
          <w:b/>
          <w:lang w:val="en-US"/>
        </w:rPr>
        <w:t>5</w:t>
      </w:r>
      <w:r w:rsidRPr="00426365">
        <w:rPr>
          <w:rFonts w:ascii="Arial" w:hAnsi="Arial" w:cs="Arial"/>
          <w:b/>
          <w:lang w:val="en-US"/>
        </w:rPr>
        <w:t>/2</w:t>
      </w:r>
      <w:r>
        <w:rPr>
          <w:rFonts w:ascii="Arial" w:hAnsi="Arial" w:cs="Arial"/>
          <w:b/>
          <w:lang w:val="en-US"/>
        </w:rPr>
        <w:t>6</w:t>
      </w:r>
    </w:p>
    <w:p w14:paraId="6AF62F6D" w14:textId="0D1A7106" w:rsidR="00C80AB8" w:rsidRPr="00426365" w:rsidRDefault="00C80AB8" w:rsidP="00426365">
      <w:pPr>
        <w:jc w:val="center"/>
        <w:rPr>
          <w:rFonts w:ascii="Arial" w:hAnsi="Arial" w:cs="Arial"/>
          <w:b/>
          <w:lang w:val="en-US"/>
        </w:rPr>
      </w:pPr>
      <w:r>
        <w:rPr>
          <w:rFonts w:ascii="Arial" w:hAnsi="Arial" w:cs="Arial"/>
          <w:b/>
          <w:lang w:val="en-US"/>
        </w:rPr>
        <w:t xml:space="preserve">No </w:t>
      </w:r>
      <w:r w:rsidR="00FD0B8C">
        <w:rPr>
          <w:rFonts w:ascii="Arial" w:hAnsi="Arial" w:cs="Arial"/>
          <w:b/>
          <w:lang w:val="en-US"/>
        </w:rPr>
        <w:t>8</w:t>
      </w:r>
      <w:r>
        <w:rPr>
          <w:rFonts w:ascii="Arial" w:hAnsi="Arial" w:cs="Arial"/>
          <w:b/>
          <w:lang w:val="en-US"/>
        </w:rPr>
        <w:t>/26</w:t>
      </w:r>
    </w:p>
    <w:p w14:paraId="0F976CA3" w14:textId="198F6CE9" w:rsidR="00426365" w:rsidRPr="00426365" w:rsidRDefault="00426365" w:rsidP="0094238C">
      <w:pPr>
        <w:jc w:val="both"/>
        <w:rPr>
          <w:lang w:val="en-US"/>
        </w:rPr>
      </w:pPr>
      <w:r w:rsidRPr="00426365">
        <w:rPr>
          <w:lang w:val="en-US"/>
        </w:rPr>
        <w:t xml:space="preserve">inviting all interested participants in the electricity market to participate in the auction that is the subject of this Invitation to Auction in accordance with the conditions and requirements of the Rules and to submit their bid for: </w:t>
      </w:r>
    </w:p>
    <w:p w14:paraId="1562F6BA" w14:textId="77777777" w:rsidR="00426365" w:rsidRPr="00426365" w:rsidRDefault="00426365" w:rsidP="00426365">
      <w:pPr>
        <w:rPr>
          <w:lang w:val="en-US"/>
        </w:rPr>
      </w:pPr>
      <w:r w:rsidRPr="00426365">
        <w:rPr>
          <w:lang w:val="en-US"/>
        </w:rPr>
        <w:t xml:space="preserve">SUBJECT OF PROCUREMENT:  </w:t>
      </w:r>
    </w:p>
    <w:p w14:paraId="6269716C" w14:textId="77777777" w:rsidR="00426365" w:rsidRPr="00426365" w:rsidRDefault="00426365" w:rsidP="00426365">
      <w:pPr>
        <w:rPr>
          <w:b/>
          <w:bCs/>
          <w:lang w:val="en-US"/>
        </w:rPr>
      </w:pPr>
      <w:r w:rsidRPr="00426365">
        <w:rPr>
          <w:b/>
          <w:bCs/>
          <w:lang w:val="en-US"/>
        </w:rPr>
        <w:t xml:space="preserve">Supply of basic electricity to cover losses in the transmission network for the period 01.01.2027. until 31.12.2027. </w:t>
      </w:r>
    </w:p>
    <w:p w14:paraId="334AA47E" w14:textId="77777777" w:rsidR="00426365" w:rsidRPr="00426365" w:rsidRDefault="00426365" w:rsidP="00426365">
      <w:pPr>
        <w:spacing w:after="0"/>
        <w:ind w:left="360"/>
        <w:jc w:val="both"/>
        <w:rPr>
          <w:rFonts w:ascii="Arial" w:hAnsi="Arial" w:cs="Arial"/>
          <w:b/>
          <w:bCs/>
          <w:sz w:val="20"/>
          <w:szCs w:val="20"/>
          <w:lang w:val="en-US"/>
        </w:rPr>
      </w:pPr>
      <w:r w:rsidRPr="00426365">
        <w:rPr>
          <w:rFonts w:ascii="Arial" w:hAnsi="Arial" w:cs="Arial"/>
          <w:b/>
          <w:bCs/>
          <w:sz w:val="20"/>
          <w:szCs w:val="20"/>
          <w:lang w:val="en-US"/>
        </w:rPr>
        <w:t xml:space="preserve">TEHNICAL SPECIFICATIONS: </w:t>
      </w:r>
    </w:p>
    <w:p w14:paraId="6836018B" w14:textId="3D4781AF" w:rsidR="00426365" w:rsidRPr="00426365" w:rsidRDefault="00426365" w:rsidP="00426365">
      <w:pPr>
        <w:pStyle w:val="ListParagraph"/>
        <w:numPr>
          <w:ilvl w:val="0"/>
          <w:numId w:val="2"/>
        </w:numPr>
        <w:spacing w:after="0"/>
        <w:jc w:val="both"/>
        <w:rPr>
          <w:rFonts w:ascii="Arial" w:hAnsi="Arial" w:cs="Arial"/>
          <w:sz w:val="20"/>
          <w:szCs w:val="20"/>
          <w:lang w:val="en-US"/>
        </w:rPr>
      </w:pPr>
      <w:r w:rsidRPr="00426365">
        <w:rPr>
          <w:rFonts w:ascii="Arial" w:hAnsi="Arial" w:cs="Arial"/>
          <w:sz w:val="20"/>
          <w:szCs w:val="20"/>
          <w:lang w:val="en-US"/>
        </w:rPr>
        <w:t>Delivery period: from 01.</w:t>
      </w:r>
      <w:r w:rsidR="00223849">
        <w:rPr>
          <w:rFonts w:ascii="Arial" w:hAnsi="Arial" w:cs="Arial"/>
          <w:sz w:val="20"/>
          <w:szCs w:val="20"/>
          <w:lang w:val="en-US"/>
        </w:rPr>
        <w:t>01</w:t>
      </w:r>
      <w:r w:rsidRPr="00426365">
        <w:rPr>
          <w:rFonts w:ascii="Arial" w:hAnsi="Arial" w:cs="Arial"/>
          <w:sz w:val="20"/>
          <w:szCs w:val="20"/>
          <w:lang w:val="en-US"/>
        </w:rPr>
        <w:t xml:space="preserve">.2027. until 31.12.2027.  </w:t>
      </w:r>
    </w:p>
    <w:p w14:paraId="6AD13FEC" w14:textId="73D375F4" w:rsidR="00426365" w:rsidRPr="00426365" w:rsidRDefault="00426365" w:rsidP="00426365">
      <w:pPr>
        <w:pStyle w:val="ListParagraph"/>
        <w:numPr>
          <w:ilvl w:val="0"/>
          <w:numId w:val="2"/>
        </w:numPr>
        <w:spacing w:after="0"/>
        <w:jc w:val="both"/>
        <w:rPr>
          <w:rFonts w:ascii="Arial" w:hAnsi="Arial" w:cs="Arial"/>
          <w:sz w:val="20"/>
          <w:szCs w:val="20"/>
          <w:lang w:val="en-US"/>
        </w:rPr>
      </w:pPr>
      <w:r w:rsidRPr="00426365">
        <w:rPr>
          <w:rFonts w:ascii="Arial" w:hAnsi="Arial" w:cs="Arial"/>
          <w:sz w:val="20"/>
          <w:szCs w:val="20"/>
          <w:lang w:val="en-US"/>
        </w:rPr>
        <w:t xml:space="preserve">Power and delivery profile: </w:t>
      </w:r>
      <w:r w:rsidR="0048253F">
        <w:rPr>
          <w:rFonts w:ascii="Arial" w:hAnsi="Arial" w:cs="Arial"/>
          <w:b/>
          <w:bCs/>
          <w:sz w:val="20"/>
          <w:szCs w:val="20"/>
          <w:lang w:val="en-US"/>
        </w:rPr>
        <w:t>5</w:t>
      </w:r>
      <w:r w:rsidRPr="00426365">
        <w:rPr>
          <w:rFonts w:ascii="Arial" w:hAnsi="Arial" w:cs="Arial"/>
          <w:b/>
          <w:bCs/>
          <w:sz w:val="20"/>
          <w:szCs w:val="20"/>
          <w:lang w:val="en-US"/>
        </w:rPr>
        <w:t xml:space="preserve"> MWh/h</w:t>
      </w:r>
      <w:r w:rsidRPr="00426365">
        <w:rPr>
          <w:rFonts w:ascii="Arial" w:hAnsi="Arial" w:cs="Arial"/>
          <w:sz w:val="20"/>
          <w:szCs w:val="20"/>
          <w:lang w:val="en-US"/>
        </w:rPr>
        <w:t xml:space="preserve"> every day in month, Monday – Sunday, from 00:00 to 24:00 hours (</w:t>
      </w:r>
      <w:r w:rsidR="0048253F">
        <w:rPr>
          <w:rFonts w:ascii="Arial" w:hAnsi="Arial" w:cs="Arial"/>
          <w:sz w:val="20"/>
          <w:szCs w:val="20"/>
          <w:lang w:val="en-US"/>
        </w:rPr>
        <w:t>43.800</w:t>
      </w:r>
      <w:r w:rsidRPr="00426365">
        <w:rPr>
          <w:rFonts w:ascii="Arial" w:hAnsi="Arial" w:cs="Arial"/>
          <w:sz w:val="20"/>
          <w:szCs w:val="20"/>
          <w:lang w:val="en-US"/>
        </w:rPr>
        <w:t xml:space="preserve"> MW</w:t>
      </w:r>
      <w:r w:rsidR="00A60D86">
        <w:rPr>
          <w:rFonts w:ascii="Arial" w:hAnsi="Arial" w:cs="Arial"/>
          <w:sz w:val="20"/>
          <w:szCs w:val="20"/>
          <w:lang w:val="en-US"/>
        </w:rPr>
        <w:t>h</w:t>
      </w:r>
      <w:r w:rsidRPr="00426365">
        <w:rPr>
          <w:rFonts w:ascii="Arial" w:hAnsi="Arial" w:cs="Arial"/>
          <w:sz w:val="20"/>
          <w:szCs w:val="20"/>
          <w:lang w:val="en-US"/>
        </w:rPr>
        <w:t xml:space="preserve">/h) </w:t>
      </w:r>
    </w:p>
    <w:p w14:paraId="033E95DF" w14:textId="49172FBE" w:rsidR="00426365" w:rsidRPr="00426365" w:rsidRDefault="00426365" w:rsidP="00426365">
      <w:pPr>
        <w:pStyle w:val="ListParagraph"/>
        <w:numPr>
          <w:ilvl w:val="0"/>
          <w:numId w:val="2"/>
        </w:numPr>
        <w:spacing w:after="0"/>
        <w:jc w:val="both"/>
        <w:rPr>
          <w:rFonts w:ascii="Arial" w:hAnsi="Arial" w:cs="Arial"/>
          <w:sz w:val="20"/>
          <w:szCs w:val="20"/>
          <w:lang w:val="en-US"/>
        </w:rPr>
      </w:pPr>
      <w:r w:rsidRPr="00426365">
        <w:rPr>
          <w:rFonts w:ascii="Arial" w:hAnsi="Arial" w:cs="Arial"/>
          <w:sz w:val="20"/>
          <w:szCs w:val="20"/>
          <w:lang w:val="en-US"/>
        </w:rPr>
        <w:t>Place of delivery: transmission network of the Croatian transmission system operator Plc.</w:t>
      </w:r>
    </w:p>
    <w:p w14:paraId="718A4862" w14:textId="77777777" w:rsidR="00426365" w:rsidRPr="00426365" w:rsidRDefault="00426365" w:rsidP="00426365">
      <w:pPr>
        <w:spacing w:after="0"/>
        <w:ind w:left="360"/>
        <w:jc w:val="both"/>
        <w:rPr>
          <w:rFonts w:ascii="Arial" w:hAnsi="Arial" w:cs="Arial"/>
          <w:sz w:val="20"/>
          <w:szCs w:val="20"/>
          <w:lang w:val="en-US"/>
        </w:rPr>
      </w:pPr>
    </w:p>
    <w:p w14:paraId="71853617" w14:textId="568CC5BA" w:rsidR="00426365" w:rsidRPr="003079DC" w:rsidRDefault="00426365" w:rsidP="00426365">
      <w:pPr>
        <w:spacing w:after="0"/>
        <w:ind w:left="360"/>
        <w:jc w:val="both"/>
        <w:rPr>
          <w:rFonts w:ascii="Arial" w:hAnsi="Arial" w:cs="Arial"/>
          <w:b/>
          <w:bCs/>
          <w:sz w:val="20"/>
          <w:szCs w:val="20"/>
          <w:lang w:val="en-US"/>
        </w:rPr>
      </w:pPr>
      <w:r w:rsidRPr="003079DC">
        <w:rPr>
          <w:rFonts w:ascii="Arial" w:hAnsi="Arial" w:cs="Arial"/>
          <w:b/>
          <w:bCs/>
          <w:sz w:val="20"/>
          <w:szCs w:val="20"/>
          <w:lang w:val="en-US"/>
        </w:rPr>
        <w:t xml:space="preserve">ECONOMIC SPECIFICATIONS: </w:t>
      </w:r>
    </w:p>
    <w:p w14:paraId="24A85945" w14:textId="7C718808" w:rsidR="00426365" w:rsidRPr="00426365" w:rsidRDefault="00426365" w:rsidP="00426365">
      <w:pPr>
        <w:pStyle w:val="ListParagraph"/>
        <w:numPr>
          <w:ilvl w:val="0"/>
          <w:numId w:val="2"/>
        </w:numPr>
        <w:spacing w:after="0"/>
        <w:jc w:val="both"/>
        <w:rPr>
          <w:rFonts w:ascii="Arial" w:hAnsi="Arial" w:cs="Arial"/>
          <w:sz w:val="20"/>
          <w:szCs w:val="20"/>
          <w:lang w:val="en-US"/>
        </w:rPr>
      </w:pPr>
      <w:r w:rsidRPr="00426365">
        <w:rPr>
          <w:rFonts w:ascii="Arial" w:hAnsi="Arial" w:cs="Arial"/>
          <w:sz w:val="20"/>
          <w:szCs w:val="20"/>
          <w:lang w:val="en-US"/>
        </w:rPr>
        <w:t xml:space="preserve">The amount of the guarantee for the seriousness of the offer: 10.500,00 EUR per MWh/h </w:t>
      </w:r>
    </w:p>
    <w:p w14:paraId="578E8147" w14:textId="0A1ACA21" w:rsidR="00426365" w:rsidRPr="00426365" w:rsidRDefault="00426365" w:rsidP="00426365">
      <w:pPr>
        <w:pStyle w:val="ListParagraph"/>
        <w:numPr>
          <w:ilvl w:val="0"/>
          <w:numId w:val="2"/>
        </w:numPr>
        <w:spacing w:after="0"/>
        <w:jc w:val="both"/>
        <w:rPr>
          <w:rFonts w:ascii="Arial" w:hAnsi="Arial" w:cs="Arial"/>
          <w:sz w:val="20"/>
          <w:szCs w:val="20"/>
          <w:lang w:val="en-US"/>
        </w:rPr>
      </w:pPr>
      <w:r w:rsidRPr="00426365">
        <w:rPr>
          <w:rFonts w:ascii="Arial" w:hAnsi="Arial" w:cs="Arial"/>
          <w:sz w:val="20"/>
          <w:szCs w:val="20"/>
          <w:lang w:val="en-US"/>
        </w:rPr>
        <w:t xml:space="preserve">Terms of payment: 15 days following the reception of the original invoice </w:t>
      </w:r>
    </w:p>
    <w:p w14:paraId="494BD06B" w14:textId="7A69DAD3" w:rsidR="00426365" w:rsidRPr="00426365" w:rsidRDefault="00426365" w:rsidP="00426365">
      <w:pPr>
        <w:pStyle w:val="ListParagraph"/>
        <w:numPr>
          <w:ilvl w:val="0"/>
          <w:numId w:val="2"/>
        </w:numPr>
        <w:spacing w:after="0"/>
        <w:jc w:val="both"/>
        <w:rPr>
          <w:rFonts w:ascii="Arial" w:hAnsi="Arial" w:cs="Arial"/>
          <w:sz w:val="20"/>
          <w:szCs w:val="20"/>
          <w:lang w:val="en-US"/>
        </w:rPr>
      </w:pPr>
      <w:r w:rsidRPr="00426365">
        <w:rPr>
          <w:rFonts w:ascii="Arial" w:hAnsi="Arial" w:cs="Arial"/>
          <w:sz w:val="20"/>
          <w:szCs w:val="20"/>
          <w:lang w:val="en-US"/>
        </w:rPr>
        <w:t>Amount of guarantee for the proper performance: 10% of the value of the Contract for the requested delivery period</w:t>
      </w:r>
    </w:p>
    <w:p w14:paraId="395692D5" w14:textId="77777777" w:rsidR="00426365" w:rsidRPr="00426365" w:rsidRDefault="00426365" w:rsidP="00426365">
      <w:pPr>
        <w:rPr>
          <w:lang w:val="en-US"/>
        </w:rPr>
      </w:pPr>
    </w:p>
    <w:p w14:paraId="24DCCDB0" w14:textId="0E730C21" w:rsidR="00426365" w:rsidRDefault="00426365" w:rsidP="00426365">
      <w:pPr>
        <w:spacing w:after="0"/>
        <w:jc w:val="both"/>
        <w:rPr>
          <w:rFonts w:ascii="Arial" w:hAnsi="Arial" w:cs="Arial"/>
          <w:sz w:val="20"/>
          <w:szCs w:val="20"/>
          <w:lang w:val="en-US"/>
        </w:rPr>
      </w:pPr>
      <w:r w:rsidRPr="00426365">
        <w:rPr>
          <w:rFonts w:ascii="Arial" w:hAnsi="Arial" w:cs="Arial"/>
          <w:sz w:val="20"/>
          <w:szCs w:val="20"/>
          <w:lang w:val="en-US"/>
        </w:rPr>
        <w:t xml:space="preserve">Bidder may offer capacity lower than </w:t>
      </w:r>
      <w:r w:rsidR="0048253F">
        <w:rPr>
          <w:rFonts w:ascii="Arial" w:hAnsi="Arial" w:cs="Arial"/>
          <w:sz w:val="20"/>
          <w:szCs w:val="20"/>
          <w:lang w:val="en-US"/>
        </w:rPr>
        <w:t>5</w:t>
      </w:r>
      <w:r w:rsidRPr="00426365">
        <w:rPr>
          <w:rFonts w:ascii="Arial" w:hAnsi="Arial" w:cs="Arial"/>
          <w:sz w:val="20"/>
          <w:szCs w:val="20"/>
          <w:lang w:val="en-US"/>
        </w:rPr>
        <w:t xml:space="preserve"> MWh/h, but not lower than 1 MWh/h</w:t>
      </w:r>
      <w:r>
        <w:rPr>
          <w:rFonts w:ascii="Arial" w:hAnsi="Arial" w:cs="Arial"/>
          <w:sz w:val="20"/>
          <w:szCs w:val="20"/>
          <w:lang w:val="en-US"/>
        </w:rPr>
        <w:t>.</w:t>
      </w:r>
    </w:p>
    <w:p w14:paraId="707D2A6C" w14:textId="77777777" w:rsidR="00426365" w:rsidRPr="00426365" w:rsidRDefault="00426365" w:rsidP="00426365">
      <w:pPr>
        <w:spacing w:after="0"/>
        <w:jc w:val="both"/>
        <w:rPr>
          <w:rFonts w:ascii="Arial" w:hAnsi="Arial" w:cs="Arial"/>
          <w:sz w:val="20"/>
          <w:szCs w:val="20"/>
          <w:lang w:val="en-US"/>
        </w:rPr>
      </w:pPr>
    </w:p>
    <w:p w14:paraId="24491D1F" w14:textId="71D6D626" w:rsidR="00426365" w:rsidRPr="00426365" w:rsidRDefault="00426365" w:rsidP="00426365">
      <w:pPr>
        <w:spacing w:after="0"/>
        <w:jc w:val="both"/>
        <w:rPr>
          <w:rFonts w:ascii="Arial" w:hAnsi="Arial" w:cs="Arial"/>
          <w:sz w:val="20"/>
          <w:szCs w:val="20"/>
          <w:lang w:val="en-US"/>
        </w:rPr>
      </w:pPr>
      <w:r w:rsidRPr="00426365">
        <w:rPr>
          <w:rFonts w:ascii="Arial" w:hAnsi="Arial" w:cs="Arial"/>
          <w:sz w:val="20"/>
          <w:szCs w:val="20"/>
          <w:lang w:val="en-US"/>
        </w:rPr>
        <w:t>Offered capacity shall be rounded to the first whole number (1 MWh/h) and shall refer to the entire period of delivery</w:t>
      </w:r>
      <w:r>
        <w:rPr>
          <w:rFonts w:ascii="Arial" w:hAnsi="Arial" w:cs="Arial"/>
          <w:sz w:val="20"/>
          <w:szCs w:val="20"/>
          <w:lang w:val="en-US"/>
        </w:rPr>
        <w:t>.</w:t>
      </w:r>
    </w:p>
    <w:p w14:paraId="64EE20D7" w14:textId="77777777" w:rsidR="00426365" w:rsidRDefault="00426365" w:rsidP="002566AF">
      <w:pPr>
        <w:spacing w:after="0"/>
        <w:jc w:val="both"/>
        <w:rPr>
          <w:rFonts w:ascii="Arial" w:hAnsi="Arial" w:cs="Arial"/>
          <w:sz w:val="20"/>
          <w:szCs w:val="20"/>
          <w:lang w:val="en-US"/>
        </w:rPr>
      </w:pPr>
    </w:p>
    <w:p w14:paraId="0A6A95A5" w14:textId="77777777" w:rsidR="00426365" w:rsidRPr="004E1346" w:rsidRDefault="00426365" w:rsidP="00426365">
      <w:pPr>
        <w:rPr>
          <w:rFonts w:ascii="Arial" w:hAnsi="Arial" w:cs="Arial"/>
          <w:bCs/>
          <w:sz w:val="20"/>
          <w:szCs w:val="20"/>
          <w:lang w:val="en-US"/>
        </w:rPr>
      </w:pPr>
      <w:r w:rsidRPr="004E1346">
        <w:rPr>
          <w:rFonts w:ascii="Arial" w:hAnsi="Arial" w:cs="Arial"/>
          <w:bCs/>
          <w:sz w:val="20"/>
          <w:szCs w:val="20"/>
          <w:lang w:val="en-US"/>
        </w:rPr>
        <w:t xml:space="preserve">All specified times refer to Central European Time. </w:t>
      </w:r>
    </w:p>
    <w:p w14:paraId="498D4DA9" w14:textId="13C773CF" w:rsidR="00426365" w:rsidRPr="00426365" w:rsidRDefault="00426365" w:rsidP="00426365">
      <w:pPr>
        <w:rPr>
          <w:rFonts w:ascii="Arial" w:hAnsi="Arial" w:cs="Arial"/>
          <w:b/>
          <w:sz w:val="20"/>
          <w:szCs w:val="20"/>
          <w:u w:val="single"/>
          <w:lang w:val="en-US"/>
        </w:rPr>
      </w:pPr>
      <w:r w:rsidRPr="00426365">
        <w:rPr>
          <w:rFonts w:ascii="Arial" w:hAnsi="Arial" w:cs="Arial"/>
          <w:b/>
          <w:sz w:val="20"/>
          <w:szCs w:val="20"/>
          <w:lang w:val="en-US"/>
        </w:rPr>
        <w:t xml:space="preserve">Bidding time: </w:t>
      </w:r>
      <w:r w:rsidR="003A74DF">
        <w:rPr>
          <w:rFonts w:ascii="Arial" w:hAnsi="Arial" w:cs="Arial"/>
          <w:b/>
          <w:sz w:val="20"/>
          <w:szCs w:val="20"/>
          <w:u w:val="single"/>
          <w:lang w:val="en-US"/>
        </w:rPr>
        <w:t>0</w:t>
      </w:r>
      <w:r w:rsidR="0048253F">
        <w:rPr>
          <w:rFonts w:ascii="Arial" w:hAnsi="Arial" w:cs="Arial"/>
          <w:b/>
          <w:sz w:val="20"/>
          <w:szCs w:val="20"/>
          <w:u w:val="single"/>
          <w:lang w:val="en-US"/>
        </w:rPr>
        <w:t>9.0</w:t>
      </w:r>
      <w:r w:rsidR="003A74DF">
        <w:rPr>
          <w:rFonts w:ascii="Arial" w:hAnsi="Arial" w:cs="Arial"/>
          <w:b/>
          <w:sz w:val="20"/>
          <w:szCs w:val="20"/>
          <w:u w:val="single"/>
          <w:lang w:val="en-US"/>
        </w:rPr>
        <w:t>6</w:t>
      </w:r>
      <w:r w:rsidRPr="00426365">
        <w:rPr>
          <w:rFonts w:ascii="Arial" w:hAnsi="Arial" w:cs="Arial"/>
          <w:b/>
          <w:sz w:val="20"/>
          <w:szCs w:val="20"/>
          <w:u w:val="single"/>
          <w:lang w:val="en-US"/>
        </w:rPr>
        <w:t xml:space="preserve">.2026. on Tuesday from 11-12h </w:t>
      </w:r>
    </w:p>
    <w:p w14:paraId="104EE7F8" w14:textId="0215E6BE" w:rsidR="002566AF" w:rsidRPr="00426365" w:rsidRDefault="00426365" w:rsidP="00426365">
      <w:pPr>
        <w:rPr>
          <w:lang w:val="en-US"/>
        </w:rPr>
      </w:pPr>
      <w:r w:rsidRPr="00426365">
        <w:rPr>
          <w:rFonts w:ascii="Arial" w:hAnsi="Arial" w:cs="Arial"/>
          <w:b/>
          <w:sz w:val="20"/>
          <w:szCs w:val="20"/>
          <w:lang w:val="en-US"/>
        </w:rPr>
        <w:t xml:space="preserve">The place of holding the auction: CROPEX trading </w:t>
      </w:r>
      <w:r>
        <w:rPr>
          <w:rFonts w:ascii="Arial" w:hAnsi="Arial" w:cs="Arial"/>
          <w:b/>
          <w:sz w:val="20"/>
          <w:szCs w:val="20"/>
          <w:lang w:val="en-US"/>
        </w:rPr>
        <w:t>platform</w:t>
      </w:r>
    </w:p>
    <w:p w14:paraId="796413F2" w14:textId="6D503973" w:rsidR="00932A27" w:rsidRPr="00426365" w:rsidRDefault="00932A27" w:rsidP="002566AF">
      <w:pPr>
        <w:jc w:val="both"/>
        <w:rPr>
          <w:lang w:val="en-US"/>
        </w:rPr>
      </w:pPr>
    </w:p>
    <w:sectPr w:rsidR="00932A27" w:rsidRPr="004263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B7C08"/>
    <w:multiLevelType w:val="hybridMultilevel"/>
    <w:tmpl w:val="02DE7CE8"/>
    <w:lvl w:ilvl="0" w:tplc="041A0001">
      <w:start w:val="1"/>
      <w:numFmt w:val="bullet"/>
      <w:lvlText w:val=""/>
      <w:lvlJc w:val="left"/>
      <w:pPr>
        <w:ind w:left="766" w:hanging="360"/>
      </w:pPr>
      <w:rPr>
        <w:rFonts w:ascii="Symbol" w:hAnsi="Symbol" w:hint="default"/>
      </w:rPr>
    </w:lvl>
    <w:lvl w:ilvl="1" w:tplc="041A0003">
      <w:start w:val="1"/>
      <w:numFmt w:val="bullet"/>
      <w:lvlText w:val="o"/>
      <w:lvlJc w:val="left"/>
      <w:pPr>
        <w:ind w:left="1486" w:hanging="360"/>
      </w:pPr>
      <w:rPr>
        <w:rFonts w:ascii="Courier New" w:hAnsi="Courier New" w:cs="Courier New" w:hint="default"/>
      </w:rPr>
    </w:lvl>
    <w:lvl w:ilvl="2" w:tplc="041A0005">
      <w:start w:val="1"/>
      <w:numFmt w:val="bullet"/>
      <w:lvlText w:val=""/>
      <w:lvlJc w:val="left"/>
      <w:pPr>
        <w:ind w:left="2206" w:hanging="360"/>
      </w:pPr>
      <w:rPr>
        <w:rFonts w:ascii="Wingdings" w:hAnsi="Wingdings" w:hint="default"/>
      </w:rPr>
    </w:lvl>
    <w:lvl w:ilvl="3" w:tplc="041A0001">
      <w:start w:val="1"/>
      <w:numFmt w:val="bullet"/>
      <w:lvlText w:val=""/>
      <w:lvlJc w:val="left"/>
      <w:pPr>
        <w:ind w:left="2926" w:hanging="360"/>
      </w:pPr>
      <w:rPr>
        <w:rFonts w:ascii="Symbol" w:hAnsi="Symbol" w:hint="default"/>
      </w:rPr>
    </w:lvl>
    <w:lvl w:ilvl="4" w:tplc="041A0003">
      <w:start w:val="1"/>
      <w:numFmt w:val="bullet"/>
      <w:lvlText w:val="o"/>
      <w:lvlJc w:val="left"/>
      <w:pPr>
        <w:ind w:left="3646" w:hanging="360"/>
      </w:pPr>
      <w:rPr>
        <w:rFonts w:ascii="Courier New" w:hAnsi="Courier New" w:cs="Courier New" w:hint="default"/>
      </w:rPr>
    </w:lvl>
    <w:lvl w:ilvl="5" w:tplc="041A0005">
      <w:start w:val="1"/>
      <w:numFmt w:val="bullet"/>
      <w:lvlText w:val=""/>
      <w:lvlJc w:val="left"/>
      <w:pPr>
        <w:ind w:left="4366" w:hanging="360"/>
      </w:pPr>
      <w:rPr>
        <w:rFonts w:ascii="Wingdings" w:hAnsi="Wingdings" w:hint="default"/>
      </w:rPr>
    </w:lvl>
    <w:lvl w:ilvl="6" w:tplc="041A0001">
      <w:start w:val="1"/>
      <w:numFmt w:val="bullet"/>
      <w:lvlText w:val=""/>
      <w:lvlJc w:val="left"/>
      <w:pPr>
        <w:ind w:left="5086" w:hanging="360"/>
      </w:pPr>
      <w:rPr>
        <w:rFonts w:ascii="Symbol" w:hAnsi="Symbol" w:hint="default"/>
      </w:rPr>
    </w:lvl>
    <w:lvl w:ilvl="7" w:tplc="041A0003">
      <w:start w:val="1"/>
      <w:numFmt w:val="bullet"/>
      <w:lvlText w:val="o"/>
      <w:lvlJc w:val="left"/>
      <w:pPr>
        <w:ind w:left="5806" w:hanging="360"/>
      </w:pPr>
      <w:rPr>
        <w:rFonts w:ascii="Courier New" w:hAnsi="Courier New" w:cs="Courier New" w:hint="default"/>
      </w:rPr>
    </w:lvl>
    <w:lvl w:ilvl="8" w:tplc="041A0005">
      <w:start w:val="1"/>
      <w:numFmt w:val="bullet"/>
      <w:lvlText w:val=""/>
      <w:lvlJc w:val="left"/>
      <w:pPr>
        <w:ind w:left="6526" w:hanging="360"/>
      </w:pPr>
      <w:rPr>
        <w:rFonts w:ascii="Wingdings" w:hAnsi="Wingdings" w:hint="default"/>
      </w:rPr>
    </w:lvl>
  </w:abstractNum>
  <w:abstractNum w:abstractNumId="1" w15:restartNumberingAfterBreak="0">
    <w:nsid w:val="2C4C2139"/>
    <w:multiLevelType w:val="hybridMultilevel"/>
    <w:tmpl w:val="3440F718"/>
    <w:lvl w:ilvl="0" w:tplc="80AE0424">
      <w:start w:val="1"/>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2D583235"/>
    <w:multiLevelType w:val="hybridMultilevel"/>
    <w:tmpl w:val="D152EC06"/>
    <w:lvl w:ilvl="0" w:tplc="80AE0424">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F1873B4"/>
    <w:multiLevelType w:val="hybridMultilevel"/>
    <w:tmpl w:val="5310F5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02A745A"/>
    <w:multiLevelType w:val="hybridMultilevel"/>
    <w:tmpl w:val="004A96D2"/>
    <w:lvl w:ilvl="0" w:tplc="00121CD2">
      <w:start w:val="1"/>
      <w:numFmt w:val="decimal"/>
      <w:lvlText w:val="(%1)"/>
      <w:lvlJc w:val="left"/>
      <w:pPr>
        <w:ind w:left="380" w:hanging="360"/>
      </w:pPr>
      <w:rPr>
        <w:rFonts w:hint="default"/>
      </w:rPr>
    </w:lvl>
    <w:lvl w:ilvl="1" w:tplc="041A0019" w:tentative="1">
      <w:start w:val="1"/>
      <w:numFmt w:val="lowerLetter"/>
      <w:lvlText w:val="%2."/>
      <w:lvlJc w:val="left"/>
      <w:pPr>
        <w:ind w:left="1100" w:hanging="360"/>
      </w:pPr>
    </w:lvl>
    <w:lvl w:ilvl="2" w:tplc="041A001B" w:tentative="1">
      <w:start w:val="1"/>
      <w:numFmt w:val="lowerRoman"/>
      <w:lvlText w:val="%3."/>
      <w:lvlJc w:val="right"/>
      <w:pPr>
        <w:ind w:left="1820" w:hanging="180"/>
      </w:pPr>
    </w:lvl>
    <w:lvl w:ilvl="3" w:tplc="041A000F" w:tentative="1">
      <w:start w:val="1"/>
      <w:numFmt w:val="decimal"/>
      <w:lvlText w:val="%4."/>
      <w:lvlJc w:val="left"/>
      <w:pPr>
        <w:ind w:left="2540" w:hanging="360"/>
      </w:pPr>
    </w:lvl>
    <w:lvl w:ilvl="4" w:tplc="041A0019" w:tentative="1">
      <w:start w:val="1"/>
      <w:numFmt w:val="lowerLetter"/>
      <w:lvlText w:val="%5."/>
      <w:lvlJc w:val="left"/>
      <w:pPr>
        <w:ind w:left="3260" w:hanging="360"/>
      </w:pPr>
    </w:lvl>
    <w:lvl w:ilvl="5" w:tplc="041A001B" w:tentative="1">
      <w:start w:val="1"/>
      <w:numFmt w:val="lowerRoman"/>
      <w:lvlText w:val="%6."/>
      <w:lvlJc w:val="right"/>
      <w:pPr>
        <w:ind w:left="3980" w:hanging="180"/>
      </w:pPr>
    </w:lvl>
    <w:lvl w:ilvl="6" w:tplc="041A000F" w:tentative="1">
      <w:start w:val="1"/>
      <w:numFmt w:val="decimal"/>
      <w:lvlText w:val="%7."/>
      <w:lvlJc w:val="left"/>
      <w:pPr>
        <w:ind w:left="4700" w:hanging="360"/>
      </w:pPr>
    </w:lvl>
    <w:lvl w:ilvl="7" w:tplc="041A0019" w:tentative="1">
      <w:start w:val="1"/>
      <w:numFmt w:val="lowerLetter"/>
      <w:lvlText w:val="%8."/>
      <w:lvlJc w:val="left"/>
      <w:pPr>
        <w:ind w:left="5420" w:hanging="360"/>
      </w:pPr>
    </w:lvl>
    <w:lvl w:ilvl="8" w:tplc="041A001B" w:tentative="1">
      <w:start w:val="1"/>
      <w:numFmt w:val="lowerRoman"/>
      <w:lvlText w:val="%9."/>
      <w:lvlJc w:val="right"/>
      <w:pPr>
        <w:ind w:left="614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1FD"/>
    <w:rsid w:val="00002B03"/>
    <w:rsid w:val="0004467E"/>
    <w:rsid w:val="00064AE0"/>
    <w:rsid w:val="000A54E7"/>
    <w:rsid w:val="000A73F9"/>
    <w:rsid w:val="000B3E48"/>
    <w:rsid w:val="000D2180"/>
    <w:rsid w:val="000E4AB4"/>
    <w:rsid w:val="00130ACB"/>
    <w:rsid w:val="00170377"/>
    <w:rsid w:val="001818D8"/>
    <w:rsid w:val="001A45D9"/>
    <w:rsid w:val="001E3CCD"/>
    <w:rsid w:val="00201F43"/>
    <w:rsid w:val="00223849"/>
    <w:rsid w:val="00243FC0"/>
    <w:rsid w:val="002566AF"/>
    <w:rsid w:val="002831FB"/>
    <w:rsid w:val="002A1543"/>
    <w:rsid w:val="003079DC"/>
    <w:rsid w:val="00356B3B"/>
    <w:rsid w:val="00377A93"/>
    <w:rsid w:val="00387304"/>
    <w:rsid w:val="00396486"/>
    <w:rsid w:val="003A74DF"/>
    <w:rsid w:val="00426365"/>
    <w:rsid w:val="00452828"/>
    <w:rsid w:val="0048253F"/>
    <w:rsid w:val="004C2217"/>
    <w:rsid w:val="004E1346"/>
    <w:rsid w:val="004E4AD0"/>
    <w:rsid w:val="005028F0"/>
    <w:rsid w:val="00511D52"/>
    <w:rsid w:val="005B6FA3"/>
    <w:rsid w:val="005D424F"/>
    <w:rsid w:val="005E494C"/>
    <w:rsid w:val="006075EE"/>
    <w:rsid w:val="006A1317"/>
    <w:rsid w:val="006D1F42"/>
    <w:rsid w:val="006E5DF1"/>
    <w:rsid w:val="006E63AC"/>
    <w:rsid w:val="00700674"/>
    <w:rsid w:val="00733542"/>
    <w:rsid w:val="00755261"/>
    <w:rsid w:val="007A348D"/>
    <w:rsid w:val="007D34FB"/>
    <w:rsid w:val="00800009"/>
    <w:rsid w:val="008227BB"/>
    <w:rsid w:val="0085392D"/>
    <w:rsid w:val="00867214"/>
    <w:rsid w:val="00881040"/>
    <w:rsid w:val="008934CC"/>
    <w:rsid w:val="00922E40"/>
    <w:rsid w:val="00932A27"/>
    <w:rsid w:val="0094238C"/>
    <w:rsid w:val="009436D9"/>
    <w:rsid w:val="00974E3C"/>
    <w:rsid w:val="009F79E0"/>
    <w:rsid w:val="00A22738"/>
    <w:rsid w:val="00A3245C"/>
    <w:rsid w:val="00A60D86"/>
    <w:rsid w:val="00AC1488"/>
    <w:rsid w:val="00B65F61"/>
    <w:rsid w:val="00BC6A55"/>
    <w:rsid w:val="00C761FD"/>
    <w:rsid w:val="00C80AB8"/>
    <w:rsid w:val="00CD3A0B"/>
    <w:rsid w:val="00CE3814"/>
    <w:rsid w:val="00D04561"/>
    <w:rsid w:val="00D764E7"/>
    <w:rsid w:val="00D7758D"/>
    <w:rsid w:val="00E23E42"/>
    <w:rsid w:val="00E25084"/>
    <w:rsid w:val="00E34E99"/>
    <w:rsid w:val="00E91788"/>
    <w:rsid w:val="00ED6D7F"/>
    <w:rsid w:val="00F0377B"/>
    <w:rsid w:val="00F12A57"/>
    <w:rsid w:val="00FA4E0D"/>
    <w:rsid w:val="00FD0B8C"/>
    <w:rsid w:val="00FE41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52DE4"/>
  <w15:chartTrackingRefBased/>
  <w15:docId w15:val="{F26F3076-D2EA-4547-94DC-08DA42F1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1F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3F9"/>
    <w:pPr>
      <w:ind w:left="720"/>
      <w:contextualSpacing/>
    </w:pPr>
  </w:style>
  <w:style w:type="paragraph" w:styleId="BalloonText">
    <w:name w:val="Balloon Text"/>
    <w:basedOn w:val="Normal"/>
    <w:link w:val="BalloonTextChar"/>
    <w:uiPriority w:val="99"/>
    <w:semiHidden/>
    <w:unhideWhenUsed/>
    <w:rsid w:val="00201F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F43"/>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4C2217"/>
    <w:rPr>
      <w:sz w:val="16"/>
      <w:szCs w:val="16"/>
    </w:rPr>
  </w:style>
  <w:style w:type="paragraph" w:styleId="CommentText">
    <w:name w:val="annotation text"/>
    <w:basedOn w:val="Normal"/>
    <w:link w:val="CommentTextChar"/>
    <w:uiPriority w:val="99"/>
    <w:semiHidden/>
    <w:unhideWhenUsed/>
    <w:rsid w:val="004C2217"/>
    <w:pPr>
      <w:spacing w:line="240" w:lineRule="auto"/>
    </w:pPr>
    <w:rPr>
      <w:sz w:val="20"/>
      <w:szCs w:val="20"/>
    </w:rPr>
  </w:style>
  <w:style w:type="character" w:customStyle="1" w:styleId="CommentTextChar">
    <w:name w:val="Comment Text Char"/>
    <w:basedOn w:val="DefaultParagraphFont"/>
    <w:link w:val="CommentText"/>
    <w:uiPriority w:val="99"/>
    <w:semiHidden/>
    <w:rsid w:val="004C221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C2217"/>
    <w:rPr>
      <w:b/>
      <w:bCs/>
    </w:rPr>
  </w:style>
  <w:style w:type="character" w:customStyle="1" w:styleId="CommentSubjectChar">
    <w:name w:val="Comment Subject Char"/>
    <w:basedOn w:val="CommentTextChar"/>
    <w:link w:val="CommentSubject"/>
    <w:uiPriority w:val="99"/>
    <w:semiHidden/>
    <w:rsid w:val="004C221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786">
      <w:bodyDiv w:val="1"/>
      <w:marLeft w:val="0"/>
      <w:marRight w:val="0"/>
      <w:marTop w:val="0"/>
      <w:marBottom w:val="0"/>
      <w:divBdr>
        <w:top w:val="none" w:sz="0" w:space="0" w:color="auto"/>
        <w:left w:val="none" w:sz="0" w:space="0" w:color="auto"/>
        <w:bottom w:val="none" w:sz="0" w:space="0" w:color="auto"/>
        <w:right w:val="none" w:sz="0" w:space="0" w:color="auto"/>
      </w:divBdr>
    </w:div>
    <w:div w:id="214313220">
      <w:bodyDiv w:val="1"/>
      <w:marLeft w:val="0"/>
      <w:marRight w:val="0"/>
      <w:marTop w:val="0"/>
      <w:marBottom w:val="0"/>
      <w:divBdr>
        <w:top w:val="none" w:sz="0" w:space="0" w:color="auto"/>
        <w:left w:val="none" w:sz="0" w:space="0" w:color="auto"/>
        <w:bottom w:val="none" w:sz="0" w:space="0" w:color="auto"/>
        <w:right w:val="none" w:sz="0" w:space="0" w:color="auto"/>
      </w:divBdr>
      <w:divsChild>
        <w:div w:id="459425540">
          <w:marLeft w:val="432"/>
          <w:marRight w:val="0"/>
          <w:marTop w:val="67"/>
          <w:marBottom w:val="120"/>
          <w:divBdr>
            <w:top w:val="none" w:sz="0" w:space="0" w:color="auto"/>
            <w:left w:val="none" w:sz="0" w:space="0" w:color="auto"/>
            <w:bottom w:val="none" w:sz="0" w:space="0" w:color="auto"/>
            <w:right w:val="none" w:sz="0" w:space="0" w:color="auto"/>
          </w:divBdr>
        </w:div>
      </w:divsChild>
    </w:div>
    <w:div w:id="252860459">
      <w:bodyDiv w:val="1"/>
      <w:marLeft w:val="0"/>
      <w:marRight w:val="0"/>
      <w:marTop w:val="0"/>
      <w:marBottom w:val="0"/>
      <w:divBdr>
        <w:top w:val="none" w:sz="0" w:space="0" w:color="auto"/>
        <w:left w:val="none" w:sz="0" w:space="0" w:color="auto"/>
        <w:bottom w:val="none" w:sz="0" w:space="0" w:color="auto"/>
        <w:right w:val="none" w:sz="0" w:space="0" w:color="auto"/>
      </w:divBdr>
      <w:divsChild>
        <w:div w:id="643774338">
          <w:marLeft w:val="432"/>
          <w:marRight w:val="0"/>
          <w:marTop w:val="67"/>
          <w:marBottom w:val="120"/>
          <w:divBdr>
            <w:top w:val="none" w:sz="0" w:space="0" w:color="auto"/>
            <w:left w:val="none" w:sz="0" w:space="0" w:color="auto"/>
            <w:bottom w:val="none" w:sz="0" w:space="0" w:color="auto"/>
            <w:right w:val="none" w:sz="0" w:space="0" w:color="auto"/>
          </w:divBdr>
        </w:div>
      </w:divsChild>
    </w:div>
    <w:div w:id="679893635">
      <w:bodyDiv w:val="1"/>
      <w:marLeft w:val="0"/>
      <w:marRight w:val="0"/>
      <w:marTop w:val="0"/>
      <w:marBottom w:val="0"/>
      <w:divBdr>
        <w:top w:val="none" w:sz="0" w:space="0" w:color="auto"/>
        <w:left w:val="none" w:sz="0" w:space="0" w:color="auto"/>
        <w:bottom w:val="none" w:sz="0" w:space="0" w:color="auto"/>
        <w:right w:val="none" w:sz="0" w:space="0" w:color="auto"/>
      </w:divBdr>
    </w:div>
    <w:div w:id="1715613723">
      <w:bodyDiv w:val="1"/>
      <w:marLeft w:val="0"/>
      <w:marRight w:val="0"/>
      <w:marTop w:val="0"/>
      <w:marBottom w:val="0"/>
      <w:divBdr>
        <w:top w:val="none" w:sz="0" w:space="0" w:color="auto"/>
        <w:left w:val="none" w:sz="0" w:space="0" w:color="auto"/>
        <w:bottom w:val="none" w:sz="0" w:space="0" w:color="auto"/>
        <w:right w:val="none" w:sz="0" w:space="0" w:color="auto"/>
      </w:divBdr>
      <w:divsChild>
        <w:div w:id="899050022">
          <w:marLeft w:val="432"/>
          <w:marRight w:val="0"/>
          <w:marTop w:val="67"/>
          <w:marBottom w:val="120"/>
          <w:divBdr>
            <w:top w:val="none" w:sz="0" w:space="0" w:color="auto"/>
            <w:left w:val="none" w:sz="0" w:space="0" w:color="auto"/>
            <w:bottom w:val="none" w:sz="0" w:space="0" w:color="auto"/>
            <w:right w:val="none" w:sz="0" w:space="0" w:color="auto"/>
          </w:divBdr>
        </w:div>
      </w:divsChild>
    </w:div>
    <w:div w:id="1773236157">
      <w:bodyDiv w:val="1"/>
      <w:marLeft w:val="0"/>
      <w:marRight w:val="0"/>
      <w:marTop w:val="0"/>
      <w:marBottom w:val="0"/>
      <w:divBdr>
        <w:top w:val="none" w:sz="0" w:space="0" w:color="auto"/>
        <w:left w:val="none" w:sz="0" w:space="0" w:color="auto"/>
        <w:bottom w:val="none" w:sz="0" w:space="0" w:color="auto"/>
        <w:right w:val="none" w:sz="0" w:space="0" w:color="auto"/>
      </w:divBdr>
      <w:divsChild>
        <w:div w:id="1859391151">
          <w:marLeft w:val="432"/>
          <w:marRight w:val="0"/>
          <w:marTop w:val="67"/>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72187A617A4A459E24A149DC332323" ma:contentTypeVersion="" ma:contentTypeDescription="Create a new document." ma:contentTypeScope="" ma:versionID="092cd0f4dfaf4d805c20d90347d63983">
  <xsd:schema xmlns:xsd="http://www.w3.org/2001/XMLSchema" xmlns:xs="http://www.w3.org/2001/XMLSchema" xmlns:p="http://schemas.microsoft.com/office/2006/metadata/properties" xmlns:ns2="d4b4afa0-36b3-4b58-9ed4-414b72e09c87" targetNamespace="http://schemas.microsoft.com/office/2006/metadata/properties" ma:root="true" ma:fieldsID="09447dabad4b2340141dede09d2bac5b" ns2:_="">
    <xsd:import namespace="d4b4afa0-36b3-4b58-9ed4-414b72e09c8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4afa0-36b3-4b58-9ed4-414b72e09c8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A2174B-8E05-448C-A34E-00517B4E7075}">
  <ds:schemaRefs>
    <ds:schemaRef ds:uri="http://schemas.microsoft.com/sharepoint/v3/contenttype/forms"/>
  </ds:schemaRefs>
</ds:datastoreItem>
</file>

<file path=customXml/itemProps2.xml><?xml version="1.0" encoding="utf-8"?>
<ds:datastoreItem xmlns:ds="http://schemas.openxmlformats.org/officeDocument/2006/customXml" ds:itemID="{A011B670-5F97-4836-9B00-B2CE68090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4afa0-36b3-4b58-9ed4-414b72e09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F37F6E-5013-445E-B859-30B65DEEC7EF}">
  <ds:schemaRefs>
    <ds:schemaRef ds:uri="http://purl.org/dc/terms/"/>
    <ds:schemaRef ds:uri="http://schemas.microsoft.com/office/2006/metadata/properties"/>
    <ds:schemaRef ds:uri="http://www.w3.org/XML/1998/namespace"/>
    <ds:schemaRef ds:uri="d4b4afa0-36b3-4b58-9ed4-414b72e09c87"/>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Domagoj Lucić</dc:creator>
  <cp:keywords/>
  <dc:description/>
  <cp:lastModifiedBy>Ana Strugar</cp:lastModifiedBy>
  <cp:revision>6</cp:revision>
  <cp:lastPrinted>2026-04-23T08:40:00Z</cp:lastPrinted>
  <dcterms:created xsi:type="dcterms:W3CDTF">2026-05-13T10:30:00Z</dcterms:created>
  <dcterms:modified xsi:type="dcterms:W3CDTF">2026-05-29T12:33:00Z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0x0101005872187A617A4A459E24A149DC332323</vt:lpwstr>
  </property>
</Properties>
</file>